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5D55" w14:textId="346591EF" w:rsidR="00AC4117" w:rsidRPr="00AC4117" w:rsidRDefault="00AC4117" w:rsidP="00AC4117">
      <w:pPr>
        <w:jc w:val="center"/>
        <w:rPr>
          <w:rFonts w:cs="Times New Roman"/>
          <w:b/>
          <w:sz w:val="28"/>
          <w:szCs w:val="28"/>
        </w:rPr>
      </w:pPr>
      <w:r w:rsidRPr="00AC4117">
        <w:rPr>
          <w:rFonts w:cs="Times New Roman"/>
          <w:b/>
          <w:sz w:val="28"/>
          <w:szCs w:val="28"/>
        </w:rPr>
        <w:t xml:space="preserve">Sample of </w:t>
      </w:r>
      <w:r w:rsidR="00D71BD1">
        <w:rPr>
          <w:rFonts w:cs="Times New Roman"/>
          <w:b/>
          <w:sz w:val="28"/>
          <w:szCs w:val="28"/>
        </w:rPr>
        <w:t>E</w:t>
      </w:r>
      <w:r w:rsidRPr="00AC4117">
        <w:rPr>
          <w:rFonts w:cs="Times New Roman"/>
          <w:b/>
          <w:sz w:val="28"/>
          <w:szCs w:val="28"/>
        </w:rPr>
        <w:t xml:space="preserve">xtended </w:t>
      </w:r>
      <w:r w:rsidR="00D71BD1">
        <w:rPr>
          <w:rFonts w:cs="Times New Roman"/>
          <w:b/>
          <w:sz w:val="28"/>
          <w:szCs w:val="28"/>
        </w:rPr>
        <w:t>A</w:t>
      </w:r>
      <w:r w:rsidRPr="00AC4117">
        <w:rPr>
          <w:rFonts w:cs="Times New Roman"/>
          <w:b/>
          <w:sz w:val="28"/>
          <w:szCs w:val="28"/>
        </w:rPr>
        <w:t>bstract for ACCM-13</w:t>
      </w:r>
    </w:p>
    <w:p w14:paraId="6C77839B" w14:textId="77777777" w:rsidR="00AC4117" w:rsidRPr="00AC4117" w:rsidRDefault="00AC4117" w:rsidP="00AC4117">
      <w:pPr>
        <w:rPr>
          <w:rFonts w:cs="Times New Roman"/>
        </w:rPr>
      </w:pPr>
    </w:p>
    <w:p w14:paraId="4000C9B8" w14:textId="77777777" w:rsidR="00AC4117" w:rsidRPr="00AC4117" w:rsidRDefault="00AC4117" w:rsidP="00AC4117">
      <w:pPr>
        <w:jc w:val="center"/>
        <w:rPr>
          <w:rFonts w:cs="Times New Roman"/>
          <w:vertAlign w:val="superscript"/>
        </w:rPr>
      </w:pPr>
      <w:r w:rsidRPr="00AC4117">
        <w:rPr>
          <w:rFonts w:cs="Times New Roman"/>
        </w:rPr>
        <w:t xml:space="preserve">Author </w:t>
      </w:r>
      <w:proofErr w:type="gramStart"/>
      <w:r w:rsidRPr="00AC4117">
        <w:rPr>
          <w:rFonts w:cs="Times New Roman"/>
        </w:rPr>
        <w:t>1</w:t>
      </w:r>
      <w:r w:rsidRPr="00AC4117">
        <w:rPr>
          <w:rFonts w:cs="Times New Roman"/>
          <w:vertAlign w:val="superscript"/>
        </w:rPr>
        <w:t>1,*</w:t>
      </w:r>
      <w:proofErr w:type="gramEnd"/>
      <w:r w:rsidRPr="00AC4117">
        <w:rPr>
          <w:rFonts w:cs="Times New Roman"/>
        </w:rPr>
        <w:t>, Author 2</w:t>
      </w:r>
      <w:r w:rsidRPr="00AC4117">
        <w:rPr>
          <w:rFonts w:cs="Times New Roman"/>
          <w:vertAlign w:val="superscript"/>
        </w:rPr>
        <w:t>2</w:t>
      </w:r>
    </w:p>
    <w:p w14:paraId="79476DC9" w14:textId="77777777" w:rsidR="00AC4117" w:rsidRPr="00AC4117" w:rsidRDefault="00AC4117" w:rsidP="00AC4117">
      <w:pPr>
        <w:jc w:val="center"/>
        <w:rPr>
          <w:rFonts w:cs="Times New Roman"/>
        </w:rPr>
      </w:pPr>
      <w:r w:rsidRPr="00AC4117">
        <w:rPr>
          <w:rFonts w:cs="Times New Roman"/>
          <w:vertAlign w:val="superscript"/>
        </w:rPr>
        <w:t>1</w:t>
      </w:r>
      <w:r w:rsidRPr="00AC4117">
        <w:rPr>
          <w:rFonts w:cs="Times New Roman"/>
        </w:rPr>
        <w:t xml:space="preserve">Dept. of Mechanical Engineering and Science, Kyoto University, </w:t>
      </w:r>
    </w:p>
    <w:p w14:paraId="444B9EF9" w14:textId="77777777" w:rsidR="00AC4117" w:rsidRPr="00AC4117" w:rsidRDefault="00AC4117" w:rsidP="00AC4117">
      <w:pPr>
        <w:jc w:val="center"/>
        <w:rPr>
          <w:rFonts w:cs="Times New Roman"/>
        </w:rPr>
      </w:pPr>
      <w:r w:rsidRPr="00AC4117">
        <w:rPr>
          <w:rFonts w:cs="Times New Roman"/>
        </w:rPr>
        <w:t>Katsura, Nishikyo-</w:t>
      </w:r>
      <w:proofErr w:type="spellStart"/>
      <w:r w:rsidRPr="00AC4117">
        <w:rPr>
          <w:rFonts w:cs="Times New Roman"/>
        </w:rPr>
        <w:t>ku</w:t>
      </w:r>
      <w:proofErr w:type="spellEnd"/>
      <w:r w:rsidRPr="00AC4117">
        <w:rPr>
          <w:rFonts w:cs="Times New Roman"/>
        </w:rPr>
        <w:t xml:space="preserve">, Kyoto, 615-8540, Japan </w:t>
      </w:r>
    </w:p>
    <w:p w14:paraId="241E801D" w14:textId="77777777" w:rsidR="00AC4117" w:rsidRPr="00AC4117" w:rsidRDefault="00AC4117" w:rsidP="00AC4117">
      <w:pPr>
        <w:jc w:val="center"/>
        <w:rPr>
          <w:rFonts w:cs="Times New Roman"/>
        </w:rPr>
      </w:pPr>
      <w:r w:rsidRPr="00AC4117">
        <w:rPr>
          <w:rFonts w:cs="Times New Roman"/>
          <w:vertAlign w:val="superscript"/>
        </w:rPr>
        <w:t>2</w:t>
      </w:r>
      <w:r w:rsidRPr="00AC4117">
        <w:rPr>
          <w:rFonts w:cs="Times New Roman"/>
        </w:rPr>
        <w:t xml:space="preserve">Department, University/Company, </w:t>
      </w:r>
    </w:p>
    <w:p w14:paraId="4125A137" w14:textId="13EF0688" w:rsidR="00AC4117" w:rsidRPr="00AC4117" w:rsidRDefault="00AC4117" w:rsidP="00AC4117">
      <w:pPr>
        <w:jc w:val="center"/>
        <w:rPr>
          <w:rFonts w:cs="Times New Roman"/>
        </w:rPr>
      </w:pPr>
      <w:r w:rsidRPr="00AC4117">
        <w:rPr>
          <w:rFonts w:cs="Times New Roman"/>
        </w:rPr>
        <w:t>Address, Country</w:t>
      </w:r>
    </w:p>
    <w:p w14:paraId="5BA69C29" w14:textId="485BB2F5" w:rsidR="00AC4117" w:rsidRPr="00AC4117" w:rsidRDefault="00CF1B9D" w:rsidP="00AC4117">
      <w:pPr>
        <w:jc w:val="center"/>
        <w:rPr>
          <w:rFonts w:cs="Times New Roman"/>
        </w:rPr>
      </w:pPr>
      <w:r w:rsidRPr="00AC4117">
        <w:rPr>
          <w:rFonts w:cs="Times New Roman"/>
          <w:vertAlign w:val="superscript"/>
        </w:rPr>
        <w:t>*</w:t>
      </w:r>
      <w:r w:rsidR="00AC4117" w:rsidRPr="00AC4117">
        <w:rPr>
          <w:rFonts w:cs="Times New Roman"/>
        </w:rPr>
        <w:t>E-mail:  corresponding.author@example.com</w:t>
      </w:r>
    </w:p>
    <w:p w14:paraId="21C1C14A" w14:textId="77777777" w:rsidR="00AC4117" w:rsidRPr="00AC4117" w:rsidRDefault="00AC4117" w:rsidP="00AC4117">
      <w:pPr>
        <w:rPr>
          <w:rFonts w:cs="Times New Roman"/>
          <w:b/>
        </w:rPr>
      </w:pPr>
    </w:p>
    <w:p w14:paraId="2120F90B" w14:textId="77777777" w:rsidR="00AC4117" w:rsidRPr="00AC4117" w:rsidRDefault="00AC4117" w:rsidP="00AC4117">
      <w:pPr>
        <w:pStyle w:val="1stTitleWCCM"/>
        <w:tabs>
          <w:tab w:val="clear" w:pos="360"/>
          <w:tab w:val="left" w:pos="284"/>
        </w:tabs>
        <w:spacing w:before="0" w:after="0"/>
        <w:outlineLvl w:val="0"/>
        <w:rPr>
          <w:caps w:val="0"/>
          <w:sz w:val="22"/>
          <w:szCs w:val="22"/>
        </w:rPr>
      </w:pPr>
      <w:r w:rsidRPr="00AC4117">
        <w:rPr>
          <w:sz w:val="22"/>
          <w:szCs w:val="22"/>
        </w:rPr>
        <w:t>1.</w:t>
      </w:r>
      <w:r w:rsidRPr="00AC4117">
        <w:rPr>
          <w:sz w:val="22"/>
          <w:szCs w:val="22"/>
        </w:rPr>
        <w:tab/>
      </w:r>
      <w:r w:rsidRPr="00AC4117">
        <w:rPr>
          <w:caps w:val="0"/>
          <w:sz w:val="22"/>
          <w:szCs w:val="22"/>
        </w:rPr>
        <w:t>Introduction</w:t>
      </w:r>
    </w:p>
    <w:p w14:paraId="08FEE794" w14:textId="77777777" w:rsidR="00AC4117" w:rsidRPr="00AC4117" w:rsidRDefault="00AC4117" w:rsidP="00AC4117">
      <w:pPr>
        <w:ind w:firstLineChars="129" w:firstLine="284"/>
        <w:rPr>
          <w:rFonts w:cs="Times New Roman"/>
        </w:rPr>
      </w:pPr>
      <w:r w:rsidRPr="00AC4117">
        <w:rPr>
          <w:rFonts w:cs="Times New Roman"/>
        </w:rPr>
        <w:t xml:space="preserve">We would like to ask the presenting authors to prepare the extended abstract of the presentation. The extended abstract should follow the format of this template and be translated into Portable Document Format (PDF) before submission. </w:t>
      </w:r>
    </w:p>
    <w:p w14:paraId="3606BE4E" w14:textId="77777777" w:rsidR="00AC4117" w:rsidRPr="00AC4117" w:rsidRDefault="00AC4117" w:rsidP="00AC4117">
      <w:pPr>
        <w:ind w:firstLineChars="129" w:firstLine="284"/>
        <w:rPr>
          <w:rFonts w:cs="Times New Roman"/>
        </w:rPr>
      </w:pPr>
      <w:r w:rsidRPr="00AC4117">
        <w:rPr>
          <w:rFonts w:cs="Times New Roman"/>
        </w:rPr>
        <w:t>The extended abstract should include the academic background and objective of your research, experimental/analytical/numerical procedures, results and discussion, and presentation conclusions. If necessary, acknowledgment and funding resources should be included at the end of the extended abstract. The article should be divided into clearly defined and numbered sections. Please use the following scheme: 1.1. (then 1.1.1., 1.1.2., ...), 1.2. etc. All data should be expressed in SI units.</w:t>
      </w:r>
    </w:p>
    <w:p w14:paraId="3BBF9040" w14:textId="77777777" w:rsidR="00AC4117" w:rsidRPr="00AC4117" w:rsidRDefault="00AC4117" w:rsidP="00AC4117">
      <w:pPr>
        <w:rPr>
          <w:rFonts w:cs="Times New Roman"/>
        </w:rPr>
      </w:pPr>
    </w:p>
    <w:p w14:paraId="3F0DBFE4" w14:textId="77777777" w:rsidR="00AC4117" w:rsidRPr="00AC4117" w:rsidRDefault="00AC4117" w:rsidP="00AC4117">
      <w:pPr>
        <w:pStyle w:val="1stTitleWCCM"/>
        <w:tabs>
          <w:tab w:val="clear" w:pos="360"/>
          <w:tab w:val="left" w:pos="284"/>
        </w:tabs>
        <w:spacing w:before="0" w:after="0"/>
        <w:outlineLvl w:val="0"/>
        <w:rPr>
          <w:caps w:val="0"/>
          <w:sz w:val="22"/>
          <w:szCs w:val="22"/>
        </w:rPr>
      </w:pPr>
      <w:r w:rsidRPr="00AC4117">
        <w:rPr>
          <w:sz w:val="22"/>
          <w:szCs w:val="22"/>
        </w:rPr>
        <w:t>2.</w:t>
      </w:r>
      <w:r w:rsidRPr="00AC4117">
        <w:rPr>
          <w:sz w:val="22"/>
          <w:szCs w:val="22"/>
        </w:rPr>
        <w:tab/>
      </w:r>
      <w:r w:rsidRPr="00AC4117">
        <w:rPr>
          <w:caps w:val="0"/>
          <w:sz w:val="22"/>
          <w:szCs w:val="22"/>
        </w:rPr>
        <w:t>Guidelines</w:t>
      </w:r>
    </w:p>
    <w:p w14:paraId="0D87631A" w14:textId="77777777" w:rsidR="00AC4117" w:rsidRPr="00AC4117" w:rsidRDefault="00AC4117" w:rsidP="00AC4117">
      <w:pPr>
        <w:pStyle w:val="1stTitleWCCM"/>
        <w:tabs>
          <w:tab w:val="clear" w:pos="360"/>
          <w:tab w:val="left" w:pos="426"/>
        </w:tabs>
        <w:spacing w:before="0" w:after="0"/>
        <w:outlineLvl w:val="0"/>
        <w:rPr>
          <w:caps w:val="0"/>
          <w:sz w:val="22"/>
          <w:szCs w:val="22"/>
        </w:rPr>
      </w:pPr>
      <w:r w:rsidRPr="00AC4117">
        <w:rPr>
          <w:caps w:val="0"/>
          <w:sz w:val="22"/>
          <w:szCs w:val="22"/>
        </w:rPr>
        <w:t xml:space="preserve">2.1. </w:t>
      </w:r>
      <w:r w:rsidRPr="00AC4117">
        <w:rPr>
          <w:caps w:val="0"/>
          <w:sz w:val="22"/>
          <w:szCs w:val="22"/>
        </w:rPr>
        <w:tab/>
        <w:t>Paper Format</w:t>
      </w:r>
    </w:p>
    <w:p w14:paraId="1DF184AF" w14:textId="77777777" w:rsidR="00AC4117" w:rsidRPr="00AC4117" w:rsidRDefault="00AC4117" w:rsidP="00AC4117">
      <w:pPr>
        <w:ind w:firstLineChars="129" w:firstLine="284"/>
        <w:rPr>
          <w:rFonts w:cs="Times New Roman"/>
        </w:rPr>
      </w:pPr>
      <w:r w:rsidRPr="00AC4117">
        <w:rPr>
          <w:rFonts w:cs="Times New Roman"/>
        </w:rPr>
        <w:t>The extended abstract's page limit is two pages in A4 format, including the headline, body texts, figures, tables, and references. The text should be single-spaced, justified, and using 11pt Times New Roman in one column. The margins are 3 cm on the top, 2.5 cm on the bottom, and 2.5 cm on the left and right.</w:t>
      </w:r>
    </w:p>
    <w:p w14:paraId="557BF5CE" w14:textId="77777777" w:rsidR="00AC4117" w:rsidRPr="00AC4117" w:rsidRDefault="00AC4117" w:rsidP="00243200">
      <w:pPr>
        <w:numPr>
          <w:ilvl w:val="0"/>
          <w:numId w:val="3"/>
        </w:numPr>
        <w:snapToGrid w:val="0"/>
        <w:spacing w:line="282" w:lineRule="exact"/>
        <w:ind w:left="567" w:hanging="284"/>
        <w:rPr>
          <w:rFonts w:cs="Times New Roman"/>
        </w:rPr>
      </w:pPr>
      <w:r w:rsidRPr="00AC4117">
        <w:rPr>
          <w:rFonts w:cs="Times New Roman"/>
        </w:rPr>
        <w:t xml:space="preserve">Title: 15 </w:t>
      </w:r>
      <w:proofErr w:type="gramStart"/>
      <w:r w:rsidRPr="00AC4117">
        <w:rPr>
          <w:rFonts w:cs="Times New Roman"/>
        </w:rPr>
        <w:t>point</w:t>
      </w:r>
      <w:proofErr w:type="gramEnd"/>
      <w:r w:rsidRPr="00AC4117">
        <w:rPr>
          <w:rFonts w:cs="Times New Roman"/>
        </w:rPr>
        <w:t xml:space="preserve"> in bold.</w:t>
      </w:r>
    </w:p>
    <w:p w14:paraId="0F91BD93" w14:textId="77777777" w:rsidR="00AC4117" w:rsidRPr="00AC4117" w:rsidRDefault="00AC4117" w:rsidP="00243200">
      <w:pPr>
        <w:numPr>
          <w:ilvl w:val="0"/>
          <w:numId w:val="3"/>
        </w:numPr>
        <w:snapToGrid w:val="0"/>
        <w:spacing w:line="282" w:lineRule="exact"/>
        <w:ind w:left="567" w:hanging="284"/>
        <w:rPr>
          <w:rFonts w:cs="Times New Roman"/>
        </w:rPr>
      </w:pPr>
      <w:r w:rsidRPr="00AC4117">
        <w:rPr>
          <w:rFonts w:cs="Times New Roman"/>
        </w:rPr>
        <w:t>Authors’ names and affiliation: 11pt in Times New Roman</w:t>
      </w:r>
      <w:r w:rsidRPr="00AC4117">
        <w:rPr>
          <w:rFonts w:eastAsia="ＭＳ 明朝" w:cs="Times New Roman"/>
        </w:rPr>
        <w:t>.</w:t>
      </w:r>
    </w:p>
    <w:p w14:paraId="65226CCB" w14:textId="77777777" w:rsidR="00AC4117" w:rsidRPr="00AC4117" w:rsidRDefault="00AC4117" w:rsidP="00243200">
      <w:pPr>
        <w:numPr>
          <w:ilvl w:val="0"/>
          <w:numId w:val="3"/>
        </w:numPr>
        <w:snapToGrid w:val="0"/>
        <w:spacing w:line="282" w:lineRule="exact"/>
        <w:ind w:left="567" w:hanging="284"/>
        <w:rPr>
          <w:rFonts w:cs="Times New Roman"/>
        </w:rPr>
      </w:pPr>
      <w:r w:rsidRPr="00AC4117">
        <w:rPr>
          <w:rFonts w:cs="Times New Roman"/>
        </w:rPr>
        <w:t>Email address of the corresponding author: 11pt in Times New Roman.</w:t>
      </w:r>
    </w:p>
    <w:p w14:paraId="74B49104" w14:textId="77777777" w:rsidR="00AC4117" w:rsidRPr="00AC4117" w:rsidRDefault="00AC4117" w:rsidP="00243200">
      <w:pPr>
        <w:numPr>
          <w:ilvl w:val="0"/>
          <w:numId w:val="3"/>
        </w:numPr>
        <w:snapToGrid w:val="0"/>
        <w:spacing w:line="282" w:lineRule="exact"/>
        <w:ind w:left="567" w:hanging="284"/>
        <w:rPr>
          <w:rFonts w:cs="Times New Roman"/>
        </w:rPr>
      </w:pPr>
      <w:r w:rsidRPr="00AC4117">
        <w:rPr>
          <w:rFonts w:cs="Times New Roman"/>
        </w:rPr>
        <w:t>Body text: Single-column, Font size 11 pt, font style Times New Roman, full justification</w:t>
      </w:r>
    </w:p>
    <w:p w14:paraId="4E2C4E86" w14:textId="77777777" w:rsidR="00AC4117" w:rsidRPr="00AC4117" w:rsidRDefault="00AC4117" w:rsidP="00AC4117">
      <w:pPr>
        <w:pStyle w:val="1stTitleWCCM"/>
        <w:tabs>
          <w:tab w:val="clear" w:pos="360"/>
          <w:tab w:val="left" w:pos="426"/>
        </w:tabs>
        <w:spacing w:before="0" w:after="0"/>
        <w:outlineLvl w:val="0"/>
        <w:rPr>
          <w:caps w:val="0"/>
          <w:sz w:val="22"/>
          <w:szCs w:val="22"/>
        </w:rPr>
      </w:pPr>
      <w:r w:rsidRPr="00AC4117">
        <w:rPr>
          <w:caps w:val="0"/>
          <w:sz w:val="22"/>
          <w:szCs w:val="22"/>
        </w:rPr>
        <w:t xml:space="preserve">2.2. </w:t>
      </w:r>
      <w:r w:rsidRPr="00AC4117">
        <w:rPr>
          <w:caps w:val="0"/>
          <w:sz w:val="22"/>
          <w:szCs w:val="22"/>
        </w:rPr>
        <w:tab/>
        <w:t>Figures and Tables</w:t>
      </w:r>
    </w:p>
    <w:p w14:paraId="14CD3F20" w14:textId="77777777" w:rsidR="00AC4117" w:rsidRPr="00AC4117" w:rsidRDefault="00AC4117" w:rsidP="00AC4117">
      <w:pPr>
        <w:ind w:firstLineChars="129" w:firstLine="284"/>
        <w:rPr>
          <w:rFonts w:cs="Times New Roman"/>
        </w:rPr>
      </w:pPr>
      <w:r w:rsidRPr="00AC4117">
        <w:rPr>
          <w:rFonts w:cs="Times New Roman"/>
        </w:rPr>
        <w:t>All figures and tables must be numbered, captioned and centred as they appear in the text. They should appear in the text as close as possible to when they are first referred to. The caption should be written centred, in 11pt Times New Roman, with upper and lower-case letters. An 11pt spaces should separate the top of the figure and caption from the surrounding text. The same requirements apply to tables. Examples of a figure (Figure 1) and a table (Table 1) are given below.</w:t>
      </w:r>
    </w:p>
    <w:p w14:paraId="20FB7D4D" w14:textId="77777777" w:rsidR="00AC4117" w:rsidRPr="00AC4117" w:rsidRDefault="00AC4117" w:rsidP="00AC4117">
      <w:pPr>
        <w:jc w:val="center"/>
        <w:rPr>
          <w:rFonts w:cs="Times New Roman"/>
        </w:rPr>
      </w:pPr>
    </w:p>
    <w:p w14:paraId="6B02C22B" w14:textId="77777777" w:rsidR="00AC4117" w:rsidRPr="00AC4117" w:rsidRDefault="00AC4117" w:rsidP="00AC4117">
      <w:pPr>
        <w:jc w:val="center"/>
        <w:rPr>
          <w:rFonts w:cs="Times New Roman"/>
        </w:rPr>
      </w:pPr>
      <w:r w:rsidRPr="00AC4117">
        <w:rPr>
          <w:rFonts w:cs="Times New Roman"/>
          <w:noProof/>
        </w:rPr>
        <w:drawing>
          <wp:inline distT="0" distB="0" distL="0" distR="0" wp14:anchorId="6982F454" wp14:editId="5FE41D32">
            <wp:extent cx="2096658" cy="1448789"/>
            <wp:effectExtent l="0" t="0" r="0" b="0"/>
            <wp:docPr id="3" name="図 3" descr="RJCM_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JCM_im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4558" cy="1454248"/>
                    </a:xfrm>
                    <a:prstGeom prst="rect">
                      <a:avLst/>
                    </a:prstGeom>
                    <a:noFill/>
                    <a:ln>
                      <a:noFill/>
                    </a:ln>
                  </pic:spPr>
                </pic:pic>
              </a:graphicData>
            </a:graphic>
          </wp:inline>
        </w:drawing>
      </w:r>
    </w:p>
    <w:p w14:paraId="63DFEB99" w14:textId="77777777" w:rsidR="00AC4117" w:rsidRPr="00AC4117" w:rsidRDefault="00AC4117" w:rsidP="00AC4117">
      <w:pPr>
        <w:jc w:val="center"/>
        <w:rPr>
          <w:rFonts w:cs="Times New Roman"/>
        </w:rPr>
      </w:pPr>
      <w:r w:rsidRPr="00AC4117">
        <w:rPr>
          <w:rFonts w:cs="Times New Roman"/>
          <w:b/>
        </w:rPr>
        <w:t>Figure 1.</w:t>
      </w:r>
      <w:r w:rsidRPr="00AC4117">
        <w:rPr>
          <w:rFonts w:cs="Times New Roman"/>
        </w:rPr>
        <w:t xml:space="preserve"> Write your figure caption here.</w:t>
      </w:r>
    </w:p>
    <w:p w14:paraId="205E2FB7" w14:textId="77777777" w:rsidR="00AC4117" w:rsidRPr="00AC4117" w:rsidRDefault="00AC4117" w:rsidP="00AC4117">
      <w:pPr>
        <w:ind w:right="440"/>
        <w:rPr>
          <w:rFonts w:cs="Times New Roman"/>
          <w:u w:val="single"/>
        </w:rPr>
      </w:pPr>
    </w:p>
    <w:p w14:paraId="58593EDE" w14:textId="77777777" w:rsidR="00AC4117" w:rsidRPr="00AC4117" w:rsidRDefault="00AC4117" w:rsidP="00AC4117">
      <w:pPr>
        <w:jc w:val="center"/>
        <w:rPr>
          <w:rFonts w:cs="Times New Roman"/>
        </w:rPr>
      </w:pPr>
      <w:r w:rsidRPr="00AC4117">
        <w:rPr>
          <w:rFonts w:cs="Times New Roman"/>
          <w:b/>
        </w:rPr>
        <w:t>Table 1.</w:t>
      </w:r>
      <w:r w:rsidRPr="00AC4117">
        <w:rPr>
          <w:rFonts w:cs="Times New Roman"/>
        </w:rPr>
        <w:t xml:space="preserve"> Write your table caption here.</w:t>
      </w: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tblGrid>
      <w:tr w:rsidR="00AC4117" w:rsidRPr="00AC4117" w14:paraId="480F72A0" w14:textId="77777777" w:rsidTr="00D120BB">
        <w:trPr>
          <w:jc w:val="center"/>
        </w:trPr>
        <w:tc>
          <w:tcPr>
            <w:tcW w:w="2197" w:type="dxa"/>
            <w:tcBorders>
              <w:left w:val="nil"/>
            </w:tcBorders>
            <w:shd w:val="clear" w:color="auto" w:fill="auto"/>
          </w:tcPr>
          <w:p w14:paraId="72CDBE1C" w14:textId="77777777" w:rsidR="00AC4117" w:rsidRPr="00AC4117" w:rsidRDefault="00AC4117" w:rsidP="00D120BB">
            <w:pPr>
              <w:snapToGrid w:val="0"/>
              <w:spacing w:line="282" w:lineRule="exact"/>
              <w:jc w:val="center"/>
              <w:rPr>
                <w:rFonts w:cs="Times New Roman"/>
              </w:rPr>
            </w:pPr>
            <w:bookmarkStart w:id="0" w:name="_Hlk168300746"/>
            <w:r w:rsidRPr="00AC4117">
              <w:rPr>
                <w:rFonts w:cs="Times New Roman"/>
              </w:rPr>
              <w:t>Materials</w:t>
            </w:r>
          </w:p>
        </w:tc>
        <w:tc>
          <w:tcPr>
            <w:tcW w:w="2197" w:type="dxa"/>
            <w:tcBorders>
              <w:right w:val="nil"/>
            </w:tcBorders>
            <w:shd w:val="clear" w:color="auto" w:fill="auto"/>
          </w:tcPr>
          <w:p w14:paraId="5A0334DA" w14:textId="77777777" w:rsidR="00AC4117" w:rsidRPr="00AC4117" w:rsidRDefault="00AC4117" w:rsidP="00D120BB">
            <w:pPr>
              <w:snapToGrid w:val="0"/>
              <w:spacing w:line="282" w:lineRule="exact"/>
              <w:jc w:val="center"/>
              <w:rPr>
                <w:rFonts w:cs="Times New Roman"/>
              </w:rPr>
            </w:pPr>
            <w:r w:rsidRPr="00AC4117">
              <w:rPr>
                <w:rFonts w:cs="Times New Roman"/>
              </w:rPr>
              <w:t>Strength (MPa)</w:t>
            </w:r>
          </w:p>
        </w:tc>
      </w:tr>
      <w:tr w:rsidR="00AC4117" w:rsidRPr="00AC4117" w14:paraId="6D1C6ABA" w14:textId="77777777" w:rsidTr="00D120BB">
        <w:trPr>
          <w:jc w:val="center"/>
        </w:trPr>
        <w:tc>
          <w:tcPr>
            <w:tcW w:w="2197" w:type="dxa"/>
            <w:tcBorders>
              <w:left w:val="nil"/>
              <w:bottom w:val="nil"/>
            </w:tcBorders>
            <w:shd w:val="clear" w:color="auto" w:fill="auto"/>
          </w:tcPr>
          <w:p w14:paraId="13AD3F64" w14:textId="77777777" w:rsidR="00AC4117" w:rsidRPr="00AC4117" w:rsidRDefault="00AC4117" w:rsidP="00D120BB">
            <w:pPr>
              <w:snapToGrid w:val="0"/>
              <w:spacing w:line="282" w:lineRule="exact"/>
              <w:jc w:val="center"/>
              <w:rPr>
                <w:rFonts w:cs="Times New Roman"/>
              </w:rPr>
            </w:pPr>
            <w:r w:rsidRPr="00AC4117">
              <w:rPr>
                <w:rFonts w:cs="Times New Roman"/>
              </w:rPr>
              <w:t>CF/epoxy</w:t>
            </w:r>
          </w:p>
        </w:tc>
        <w:tc>
          <w:tcPr>
            <w:tcW w:w="2197" w:type="dxa"/>
            <w:tcBorders>
              <w:bottom w:val="nil"/>
              <w:right w:val="nil"/>
            </w:tcBorders>
            <w:shd w:val="clear" w:color="auto" w:fill="auto"/>
          </w:tcPr>
          <w:p w14:paraId="78659BF1" w14:textId="77777777" w:rsidR="00AC4117" w:rsidRPr="00AC4117" w:rsidRDefault="00AC4117" w:rsidP="00D120BB">
            <w:pPr>
              <w:snapToGrid w:val="0"/>
              <w:spacing w:line="282" w:lineRule="exact"/>
              <w:jc w:val="center"/>
              <w:rPr>
                <w:rFonts w:cs="Times New Roman"/>
              </w:rPr>
            </w:pPr>
            <w:r w:rsidRPr="00AC4117">
              <w:rPr>
                <w:rFonts w:cs="Times New Roman"/>
              </w:rPr>
              <w:t>400</w:t>
            </w:r>
          </w:p>
        </w:tc>
      </w:tr>
      <w:tr w:rsidR="00AC4117" w:rsidRPr="00AC4117" w14:paraId="02BB8DD8" w14:textId="77777777" w:rsidTr="00D120BB">
        <w:trPr>
          <w:jc w:val="center"/>
        </w:trPr>
        <w:tc>
          <w:tcPr>
            <w:tcW w:w="2197" w:type="dxa"/>
            <w:tcBorders>
              <w:top w:val="nil"/>
              <w:left w:val="nil"/>
            </w:tcBorders>
            <w:shd w:val="clear" w:color="auto" w:fill="auto"/>
          </w:tcPr>
          <w:p w14:paraId="76375D46" w14:textId="77777777" w:rsidR="00AC4117" w:rsidRPr="00AC4117" w:rsidRDefault="00AC4117" w:rsidP="00D120BB">
            <w:pPr>
              <w:snapToGrid w:val="0"/>
              <w:spacing w:line="282" w:lineRule="exact"/>
              <w:jc w:val="center"/>
              <w:rPr>
                <w:rFonts w:cs="Times New Roman"/>
              </w:rPr>
            </w:pPr>
            <w:r w:rsidRPr="00AC4117">
              <w:rPr>
                <w:rFonts w:cs="Times New Roman"/>
              </w:rPr>
              <w:t>CF/PA6</w:t>
            </w:r>
          </w:p>
        </w:tc>
        <w:tc>
          <w:tcPr>
            <w:tcW w:w="2197" w:type="dxa"/>
            <w:tcBorders>
              <w:top w:val="nil"/>
              <w:right w:val="nil"/>
            </w:tcBorders>
            <w:shd w:val="clear" w:color="auto" w:fill="auto"/>
          </w:tcPr>
          <w:p w14:paraId="45024270" w14:textId="77777777" w:rsidR="00AC4117" w:rsidRPr="00AC4117" w:rsidRDefault="00AC4117" w:rsidP="00D120BB">
            <w:pPr>
              <w:snapToGrid w:val="0"/>
              <w:spacing w:line="282" w:lineRule="exact"/>
              <w:jc w:val="center"/>
              <w:rPr>
                <w:rFonts w:cs="Times New Roman"/>
              </w:rPr>
            </w:pPr>
            <w:r w:rsidRPr="00AC4117">
              <w:rPr>
                <w:rFonts w:cs="Times New Roman"/>
              </w:rPr>
              <w:t>350</w:t>
            </w:r>
          </w:p>
        </w:tc>
      </w:tr>
      <w:bookmarkEnd w:id="0"/>
    </w:tbl>
    <w:p w14:paraId="703D520F" w14:textId="77777777" w:rsidR="00AC4117" w:rsidRPr="00AC4117" w:rsidRDefault="00AC4117" w:rsidP="00AC4117">
      <w:pPr>
        <w:rPr>
          <w:rFonts w:cs="Times New Roman"/>
        </w:rPr>
      </w:pPr>
    </w:p>
    <w:p w14:paraId="7B820B4D" w14:textId="77777777" w:rsidR="00AC4117" w:rsidRPr="00AC4117" w:rsidRDefault="00AC4117" w:rsidP="00AC4117">
      <w:pPr>
        <w:pStyle w:val="1stTitleWCCM"/>
        <w:tabs>
          <w:tab w:val="clear" w:pos="360"/>
          <w:tab w:val="left" w:pos="426"/>
        </w:tabs>
        <w:spacing w:before="0" w:after="0"/>
        <w:outlineLvl w:val="0"/>
        <w:rPr>
          <w:caps w:val="0"/>
          <w:sz w:val="22"/>
          <w:szCs w:val="22"/>
        </w:rPr>
      </w:pPr>
      <w:r w:rsidRPr="00AC4117">
        <w:rPr>
          <w:caps w:val="0"/>
          <w:sz w:val="22"/>
          <w:szCs w:val="22"/>
        </w:rPr>
        <w:lastRenderedPageBreak/>
        <w:t xml:space="preserve">2.2. </w:t>
      </w:r>
      <w:r w:rsidRPr="00AC4117">
        <w:rPr>
          <w:caps w:val="0"/>
          <w:sz w:val="22"/>
          <w:szCs w:val="22"/>
        </w:rPr>
        <w:tab/>
        <w:t>Equations</w:t>
      </w:r>
    </w:p>
    <w:p w14:paraId="46F8717F" w14:textId="77777777" w:rsidR="00AC4117" w:rsidRPr="00AC4117" w:rsidRDefault="00AC4117" w:rsidP="00AC4117">
      <w:pPr>
        <w:pStyle w:val="NormalWCCM"/>
        <w:ind w:firstLineChars="129"/>
        <w:rPr>
          <w:sz w:val="22"/>
          <w:szCs w:val="22"/>
        </w:rPr>
      </w:pPr>
      <w:r w:rsidRPr="00AC4117">
        <w:rPr>
          <w:sz w:val="22"/>
          <w:szCs w:val="22"/>
        </w:rPr>
        <w:t xml:space="preserve">The equations must be center-aligned. Number equations consecutively with equation numbers in parentheses flush with the right margin, as in </w:t>
      </w:r>
      <w:proofErr w:type="gramStart"/>
      <w:r w:rsidRPr="00AC4117">
        <w:rPr>
          <w:sz w:val="22"/>
          <w:szCs w:val="22"/>
        </w:rPr>
        <w:t>Eq.(</w:t>
      </w:r>
      <w:proofErr w:type="gramEnd"/>
      <w:r w:rsidRPr="00AC4117">
        <w:rPr>
          <w:sz w:val="22"/>
          <w:szCs w:val="22"/>
        </w:rPr>
        <w:t>1).</w:t>
      </w:r>
    </w:p>
    <w:p w14:paraId="4426FDF6" w14:textId="77777777" w:rsidR="00AC4117" w:rsidRPr="00AC4117" w:rsidRDefault="00AC4117" w:rsidP="00AC4117">
      <w:pPr>
        <w:jc w:val="right"/>
        <w:rPr>
          <w:rFonts w:cs="Times New Roman"/>
          <w:u w:val="single"/>
        </w:rPr>
      </w:pPr>
    </w:p>
    <w:tbl>
      <w:tblPr>
        <w:tblW w:w="8931" w:type="dxa"/>
        <w:tblLayout w:type="fixed"/>
        <w:tblCellMar>
          <w:left w:w="70" w:type="dxa"/>
          <w:right w:w="70" w:type="dxa"/>
        </w:tblCellMar>
        <w:tblLook w:val="0000" w:firstRow="0" w:lastRow="0" w:firstColumn="0" w:lastColumn="0" w:noHBand="0" w:noVBand="0"/>
      </w:tblPr>
      <w:tblGrid>
        <w:gridCol w:w="8434"/>
        <w:gridCol w:w="497"/>
      </w:tblGrid>
      <w:tr w:rsidR="00AC4117" w:rsidRPr="00AC4117" w14:paraId="594FDF09" w14:textId="77777777" w:rsidTr="00D120BB">
        <w:trPr>
          <w:trHeight w:val="340"/>
        </w:trPr>
        <w:tc>
          <w:tcPr>
            <w:tcW w:w="8434" w:type="dxa"/>
            <w:tcBorders>
              <w:top w:val="nil"/>
              <w:left w:val="nil"/>
              <w:bottom w:val="nil"/>
              <w:right w:val="nil"/>
            </w:tcBorders>
          </w:tcPr>
          <w:p w14:paraId="26E9A4A1" w14:textId="77777777" w:rsidR="00AC4117" w:rsidRPr="00AC4117" w:rsidRDefault="00AC4117" w:rsidP="00D120BB">
            <w:pPr>
              <w:pStyle w:val="NormalWCCM"/>
              <w:spacing w:before="120" w:after="120"/>
              <w:ind w:right="-777" w:firstLine="0"/>
              <w:jc w:val="center"/>
              <w:rPr>
                <w:rFonts w:eastAsiaTheme="minorEastAsia"/>
                <w:i/>
                <w:iCs/>
                <w:sz w:val="22"/>
                <w:szCs w:val="22"/>
                <w:lang w:eastAsia="ja-JP"/>
              </w:rPr>
            </w:pPr>
            <w:r w:rsidRPr="00AC4117">
              <w:rPr>
                <w:rFonts w:eastAsiaTheme="minorEastAsia"/>
                <w:i/>
                <w:iCs/>
                <w:sz w:val="22"/>
                <w:szCs w:val="22"/>
                <w:lang w:eastAsia="ja-JP"/>
              </w:rPr>
              <w:t>E</w:t>
            </w:r>
            <w:r w:rsidRPr="00AC4117">
              <w:rPr>
                <w:rFonts w:eastAsiaTheme="minorEastAsia"/>
                <w:i/>
                <w:iCs/>
                <w:sz w:val="22"/>
                <w:szCs w:val="22"/>
                <w:vertAlign w:val="subscript"/>
                <w:lang w:eastAsia="ja-JP"/>
              </w:rPr>
              <w:t>1</w:t>
            </w:r>
            <w:r w:rsidRPr="00AC4117">
              <w:rPr>
                <w:rFonts w:eastAsiaTheme="minorEastAsia"/>
                <w:i/>
                <w:iCs/>
                <w:sz w:val="22"/>
                <w:szCs w:val="22"/>
                <w:lang w:eastAsia="ja-JP"/>
              </w:rPr>
              <w:t>=</w:t>
            </w:r>
            <w:proofErr w:type="spellStart"/>
            <w:r w:rsidRPr="00AC4117">
              <w:rPr>
                <w:rFonts w:eastAsiaTheme="minorEastAsia"/>
                <w:i/>
                <w:iCs/>
                <w:sz w:val="22"/>
                <w:szCs w:val="22"/>
                <w:lang w:eastAsia="ja-JP"/>
              </w:rPr>
              <w:t>E</w:t>
            </w:r>
            <w:r w:rsidRPr="00AC4117">
              <w:rPr>
                <w:rFonts w:eastAsiaTheme="minorEastAsia"/>
                <w:i/>
                <w:iCs/>
                <w:sz w:val="22"/>
                <w:szCs w:val="22"/>
                <w:vertAlign w:val="subscript"/>
                <w:lang w:eastAsia="ja-JP"/>
              </w:rPr>
              <w:t>f</w:t>
            </w:r>
            <w:r w:rsidRPr="00AC4117">
              <w:rPr>
                <w:rFonts w:eastAsiaTheme="minorEastAsia"/>
                <w:i/>
                <w:iCs/>
                <w:sz w:val="22"/>
                <w:szCs w:val="22"/>
                <w:lang w:eastAsia="ja-JP"/>
              </w:rPr>
              <w:t>V</w:t>
            </w:r>
            <w:r w:rsidRPr="00AC4117">
              <w:rPr>
                <w:rFonts w:eastAsiaTheme="minorEastAsia"/>
                <w:i/>
                <w:iCs/>
                <w:sz w:val="22"/>
                <w:szCs w:val="22"/>
                <w:vertAlign w:val="subscript"/>
                <w:lang w:eastAsia="ja-JP"/>
              </w:rPr>
              <w:t>f</w:t>
            </w:r>
            <w:r w:rsidRPr="00AC4117">
              <w:rPr>
                <w:rFonts w:eastAsiaTheme="minorEastAsia"/>
                <w:i/>
                <w:iCs/>
                <w:sz w:val="22"/>
                <w:szCs w:val="22"/>
                <w:lang w:eastAsia="ja-JP"/>
              </w:rPr>
              <w:t>+</w:t>
            </w:r>
            <w:proofErr w:type="gramStart"/>
            <w:r w:rsidRPr="00AC4117">
              <w:rPr>
                <w:rFonts w:eastAsiaTheme="minorEastAsia"/>
                <w:i/>
                <w:iCs/>
                <w:sz w:val="22"/>
                <w:szCs w:val="22"/>
                <w:lang w:eastAsia="ja-JP"/>
              </w:rPr>
              <w:t>E</w:t>
            </w:r>
            <w:r w:rsidRPr="00AC4117">
              <w:rPr>
                <w:rFonts w:eastAsiaTheme="minorEastAsia"/>
                <w:i/>
                <w:iCs/>
                <w:sz w:val="22"/>
                <w:szCs w:val="22"/>
                <w:vertAlign w:val="subscript"/>
                <w:lang w:eastAsia="ja-JP"/>
              </w:rPr>
              <w:t>m</w:t>
            </w:r>
            <w:proofErr w:type="spellEnd"/>
            <w:r w:rsidRPr="00AC4117">
              <w:rPr>
                <w:rFonts w:eastAsiaTheme="minorEastAsia"/>
                <w:sz w:val="22"/>
                <w:szCs w:val="22"/>
                <w:lang w:eastAsia="ja-JP"/>
              </w:rPr>
              <w:t>(</w:t>
            </w:r>
            <w:proofErr w:type="gramEnd"/>
            <w:r w:rsidRPr="00AC4117">
              <w:rPr>
                <w:rFonts w:eastAsiaTheme="minorEastAsia"/>
                <w:sz w:val="22"/>
                <w:szCs w:val="22"/>
                <w:lang w:eastAsia="ja-JP"/>
              </w:rPr>
              <w:t>1</w:t>
            </w:r>
            <w:r w:rsidRPr="00AC4117">
              <w:rPr>
                <w:rFonts w:eastAsiaTheme="minorEastAsia"/>
                <w:i/>
                <w:iCs/>
                <w:sz w:val="22"/>
                <w:szCs w:val="22"/>
                <w:lang w:eastAsia="ja-JP"/>
              </w:rPr>
              <w:t xml:space="preserve"> - </w:t>
            </w:r>
            <w:proofErr w:type="spellStart"/>
            <w:r w:rsidRPr="00AC4117">
              <w:rPr>
                <w:rFonts w:eastAsiaTheme="minorEastAsia"/>
                <w:i/>
                <w:iCs/>
                <w:sz w:val="22"/>
                <w:szCs w:val="22"/>
                <w:lang w:eastAsia="ja-JP"/>
              </w:rPr>
              <w:t>V</w:t>
            </w:r>
            <w:r w:rsidRPr="00AC4117">
              <w:rPr>
                <w:rFonts w:eastAsiaTheme="minorEastAsia"/>
                <w:i/>
                <w:iCs/>
                <w:sz w:val="22"/>
                <w:szCs w:val="22"/>
                <w:vertAlign w:val="subscript"/>
                <w:lang w:eastAsia="ja-JP"/>
              </w:rPr>
              <w:t>f</w:t>
            </w:r>
            <w:proofErr w:type="spellEnd"/>
            <w:r w:rsidRPr="00AC4117">
              <w:rPr>
                <w:rFonts w:eastAsiaTheme="minorEastAsia"/>
                <w:sz w:val="22"/>
                <w:szCs w:val="22"/>
                <w:lang w:eastAsia="ja-JP"/>
              </w:rPr>
              <w:t>)</w:t>
            </w:r>
          </w:p>
        </w:tc>
        <w:tc>
          <w:tcPr>
            <w:tcW w:w="497" w:type="dxa"/>
            <w:tcBorders>
              <w:top w:val="nil"/>
              <w:left w:val="nil"/>
              <w:bottom w:val="nil"/>
              <w:right w:val="nil"/>
            </w:tcBorders>
          </w:tcPr>
          <w:p w14:paraId="6C5D7B4B" w14:textId="77777777" w:rsidR="00AC4117" w:rsidRPr="00AC4117" w:rsidRDefault="00AC4117" w:rsidP="00D120BB">
            <w:pPr>
              <w:pStyle w:val="NormalWCCM"/>
              <w:spacing w:before="120" w:after="120"/>
              <w:ind w:firstLine="0"/>
              <w:jc w:val="right"/>
              <w:rPr>
                <w:sz w:val="22"/>
                <w:szCs w:val="22"/>
              </w:rPr>
            </w:pPr>
            <w:r w:rsidRPr="00AC4117">
              <w:rPr>
                <w:sz w:val="22"/>
                <w:szCs w:val="22"/>
              </w:rPr>
              <w:t>(1)</w:t>
            </w:r>
          </w:p>
        </w:tc>
      </w:tr>
    </w:tbl>
    <w:p w14:paraId="682C4099" w14:textId="77777777" w:rsidR="00AC4117" w:rsidRPr="00CF1B9D" w:rsidRDefault="00AC4117" w:rsidP="00AC4117">
      <w:pPr>
        <w:jc w:val="right"/>
        <w:rPr>
          <w:rFonts w:cs="Times New Roman"/>
          <w:u w:val="single"/>
        </w:rPr>
      </w:pPr>
    </w:p>
    <w:p w14:paraId="04B70FBE" w14:textId="77777777" w:rsidR="00AC4117" w:rsidRPr="00AC4117" w:rsidRDefault="00AC4117" w:rsidP="00AC4117">
      <w:pPr>
        <w:pStyle w:val="NormalWCCM"/>
        <w:ind w:firstLine="0"/>
        <w:rPr>
          <w:sz w:val="22"/>
          <w:szCs w:val="22"/>
        </w:rPr>
      </w:pPr>
    </w:p>
    <w:p w14:paraId="7DE39D8C" w14:textId="77777777" w:rsidR="00AC4117" w:rsidRPr="00AC4117" w:rsidRDefault="00AC4117" w:rsidP="00AC4117">
      <w:pPr>
        <w:pStyle w:val="1stTitleWCCM"/>
        <w:tabs>
          <w:tab w:val="clear" w:pos="360"/>
          <w:tab w:val="left" w:pos="284"/>
        </w:tabs>
        <w:spacing w:before="0" w:after="0"/>
        <w:outlineLvl w:val="0"/>
        <w:rPr>
          <w:caps w:val="0"/>
          <w:sz w:val="22"/>
          <w:szCs w:val="22"/>
        </w:rPr>
      </w:pPr>
      <w:r w:rsidRPr="00AC4117">
        <w:rPr>
          <w:sz w:val="22"/>
          <w:szCs w:val="22"/>
        </w:rPr>
        <w:t>3.</w:t>
      </w:r>
      <w:r w:rsidRPr="00AC4117">
        <w:rPr>
          <w:sz w:val="22"/>
          <w:szCs w:val="22"/>
        </w:rPr>
        <w:tab/>
      </w:r>
      <w:r w:rsidRPr="00AC4117">
        <w:rPr>
          <w:caps w:val="0"/>
          <w:sz w:val="22"/>
          <w:szCs w:val="22"/>
        </w:rPr>
        <w:t>Conclusions</w:t>
      </w:r>
    </w:p>
    <w:p w14:paraId="20200689" w14:textId="2070B55A" w:rsidR="00AC4117" w:rsidRPr="00AC4117" w:rsidRDefault="00AC4117" w:rsidP="00AC4117">
      <w:pPr>
        <w:ind w:firstLineChars="129" w:firstLine="284"/>
        <w:rPr>
          <w:rFonts w:cs="Times New Roman" w:hint="eastAsia"/>
        </w:rPr>
      </w:pPr>
      <w:r w:rsidRPr="00AC4117">
        <w:rPr>
          <w:rFonts w:cs="Times New Roman"/>
          <w:color w:val="000000"/>
          <w:lang w:val="en-GB"/>
        </w:rPr>
        <w:t xml:space="preserve">The paper should be written following the format of this template. </w:t>
      </w:r>
      <w:r w:rsidRPr="00AC4117">
        <w:rPr>
          <w:rFonts w:cs="Times New Roman"/>
          <w:noProof/>
          <w:color w:val="000000"/>
          <w:lang w:val="en-GB"/>
        </w:rPr>
        <w:t xml:space="preserve">The file has to </w:t>
      </w:r>
      <w:r w:rsidRPr="00AC4117">
        <w:rPr>
          <w:rFonts w:cs="Times New Roman"/>
          <w:color w:val="000000"/>
          <w:lang w:val="en-GB"/>
        </w:rPr>
        <w:t>be translated into Portable Document Format (PDF) before submission.</w:t>
      </w:r>
      <w:r w:rsidRPr="00AC4117">
        <w:rPr>
          <w:rFonts w:eastAsia="ＭＳ 明朝" w:cs="Times New Roman"/>
          <w:color w:val="000000"/>
          <w:lang w:val="en-GB"/>
        </w:rPr>
        <w:t xml:space="preserve"> </w:t>
      </w:r>
      <w:r w:rsidRPr="00AC4117">
        <w:rPr>
          <w:rFonts w:cs="Times New Roman"/>
          <w:color w:val="000000"/>
        </w:rPr>
        <w:t xml:space="preserve">Presenting authors should upload the </w:t>
      </w:r>
      <w:r w:rsidRPr="00AC4117">
        <w:rPr>
          <w:rFonts w:cs="Times New Roman"/>
          <w:bCs/>
          <w:color w:val="000000"/>
        </w:rPr>
        <w:t xml:space="preserve">extended abstract </w:t>
      </w:r>
      <w:r w:rsidRPr="00AC4117">
        <w:rPr>
          <w:rFonts w:cs="Times New Roman"/>
          <w:b/>
          <w:color w:val="000000"/>
          <w:u w:val="single"/>
        </w:rPr>
        <w:t>in pdf format</w:t>
      </w:r>
      <w:r w:rsidRPr="00AC4117">
        <w:rPr>
          <w:rFonts w:cs="Times New Roman"/>
          <w:color w:val="000000"/>
        </w:rPr>
        <w:t xml:space="preserve"> </w:t>
      </w:r>
      <w:r w:rsidRPr="00AC4117">
        <w:rPr>
          <w:rFonts w:cs="Times New Roman"/>
        </w:rPr>
        <w:t>to the ACCM13 website (</w:t>
      </w:r>
      <w:hyperlink r:id="rId8" w:history="1">
        <w:r w:rsidRPr="00AC4117">
          <w:rPr>
            <w:rStyle w:val="a3"/>
            <w:rFonts w:cs="Times New Roman"/>
          </w:rPr>
          <w:t>https://web-register.jp/accm-13/en/login/</w:t>
        </w:r>
      </w:hyperlink>
      <w:r w:rsidRPr="00AC4117">
        <w:rPr>
          <w:rFonts w:cs="Times New Roman"/>
        </w:rPr>
        <w:t>)</w:t>
      </w:r>
      <w:r w:rsidRPr="00AC4117">
        <w:rPr>
          <w:rFonts w:cs="Times New Roman"/>
          <w:color w:val="000000"/>
        </w:rPr>
        <w:t xml:space="preserve"> </w:t>
      </w:r>
      <w:r w:rsidR="00CD766C" w:rsidRPr="00CD766C">
        <w:rPr>
          <w:rFonts w:cs="Times New Roman" w:hint="eastAsia"/>
          <w:b/>
          <w:bCs/>
          <w:color w:val="FF0000"/>
        </w:rPr>
        <w:t>by</w:t>
      </w:r>
      <w:r w:rsidRPr="00CD766C">
        <w:rPr>
          <w:rFonts w:cs="Times New Roman"/>
          <w:b/>
          <w:bCs/>
          <w:color w:val="FF0000"/>
        </w:rPr>
        <w:t xml:space="preserve"> 31 July</w:t>
      </w:r>
      <w:r w:rsidR="00BE6A9E">
        <w:rPr>
          <w:rFonts w:cs="Times New Roman" w:hint="eastAsia"/>
          <w:b/>
          <w:bCs/>
          <w:color w:val="FF0000"/>
        </w:rPr>
        <w:t xml:space="preserve"> (JST)</w:t>
      </w:r>
      <w:r w:rsidRPr="00AC4117">
        <w:rPr>
          <w:rFonts w:cs="Times New Roman"/>
        </w:rPr>
        <w:t>, 2024.</w:t>
      </w:r>
      <w:r w:rsidR="00BE6A9E">
        <w:rPr>
          <w:rFonts w:cs="Times New Roman" w:hint="eastAsia"/>
        </w:rPr>
        <w:t xml:space="preserve"> </w:t>
      </w:r>
      <w:r w:rsidR="00BE6A9E">
        <w:t>The submission page will be open from 2 July (JST)</w:t>
      </w:r>
      <w:r w:rsidR="00BE6A9E">
        <w:rPr>
          <w:rFonts w:hint="eastAsia"/>
        </w:rPr>
        <w:t>.</w:t>
      </w:r>
    </w:p>
    <w:p w14:paraId="07A78738" w14:textId="77777777" w:rsidR="00AC4117" w:rsidRPr="00CF1B9D" w:rsidRDefault="00AC4117" w:rsidP="00CF1B9D">
      <w:pPr>
        <w:rPr>
          <w:rFonts w:cs="Times New Roman"/>
          <w:color w:val="000000"/>
        </w:rPr>
      </w:pPr>
    </w:p>
    <w:p w14:paraId="0000269C" w14:textId="77777777" w:rsidR="00AC4117" w:rsidRPr="00AC4117" w:rsidRDefault="00AC4117" w:rsidP="00AC4117">
      <w:pPr>
        <w:pStyle w:val="RefTitleWCCM"/>
        <w:spacing w:before="0" w:after="0"/>
        <w:outlineLvl w:val="0"/>
        <w:rPr>
          <w:caps w:val="0"/>
          <w:sz w:val="22"/>
          <w:szCs w:val="22"/>
        </w:rPr>
      </w:pPr>
      <w:r w:rsidRPr="00AC4117">
        <w:rPr>
          <w:caps w:val="0"/>
          <w:sz w:val="22"/>
          <w:szCs w:val="22"/>
        </w:rPr>
        <w:t>Acknowledgments</w:t>
      </w:r>
    </w:p>
    <w:p w14:paraId="20D5D2F0" w14:textId="77777777" w:rsidR="00AC4117" w:rsidRPr="00AC4117" w:rsidRDefault="00AC4117" w:rsidP="00AC4117">
      <w:pPr>
        <w:ind w:firstLineChars="129" w:firstLine="284"/>
        <w:rPr>
          <w:rFonts w:cs="Times New Roman"/>
        </w:rPr>
      </w:pPr>
      <w:r w:rsidRPr="00AC4117">
        <w:rPr>
          <w:rFonts w:cs="Times New Roman"/>
        </w:rPr>
        <w:t>A paragraph (optional) at the end of the paper, before the references, can be used for acknowledgements.</w:t>
      </w:r>
    </w:p>
    <w:p w14:paraId="460A17BB" w14:textId="77777777" w:rsidR="00AC4117" w:rsidRPr="00AC4117" w:rsidRDefault="00AC4117" w:rsidP="00AC4117">
      <w:pPr>
        <w:rPr>
          <w:rFonts w:cs="Times New Roman"/>
        </w:rPr>
      </w:pPr>
    </w:p>
    <w:p w14:paraId="24E7A563" w14:textId="77777777" w:rsidR="00AC4117" w:rsidRPr="00AC4117" w:rsidRDefault="00AC4117" w:rsidP="00AC4117">
      <w:pPr>
        <w:pStyle w:val="RefTitleWCCM"/>
        <w:spacing w:before="0" w:after="0"/>
        <w:outlineLvl w:val="0"/>
        <w:rPr>
          <w:caps w:val="0"/>
          <w:sz w:val="22"/>
          <w:szCs w:val="22"/>
        </w:rPr>
      </w:pPr>
      <w:r w:rsidRPr="00AC4117">
        <w:rPr>
          <w:caps w:val="0"/>
          <w:sz w:val="22"/>
          <w:szCs w:val="22"/>
        </w:rPr>
        <w:t>References</w:t>
      </w:r>
    </w:p>
    <w:p w14:paraId="4F4E3E05" w14:textId="77777777" w:rsidR="00F41F36" w:rsidRPr="00F41F36" w:rsidRDefault="00F41F36" w:rsidP="00C266FC">
      <w:pPr>
        <w:ind w:firstLineChars="129" w:firstLine="284"/>
        <w:rPr>
          <w:rFonts w:cs="Times New Roman"/>
          <w:lang w:eastAsia="en-US"/>
        </w:rPr>
      </w:pPr>
      <w:r w:rsidRPr="00F41F36">
        <w:rPr>
          <w:rFonts w:cs="Times New Roman"/>
          <w:lang w:eastAsia="en-US"/>
        </w:rPr>
        <w:t xml:space="preserve">References are cited in the text by the number of square brackets [1]. Two or more references at a time may be put in one set of brackets [3,4] or [3,4,6-8]. </w:t>
      </w:r>
    </w:p>
    <w:p w14:paraId="2708D17D" w14:textId="2A9DA39F" w:rsidR="00AC4117" w:rsidRDefault="00F41F36" w:rsidP="00C266FC">
      <w:pPr>
        <w:ind w:firstLineChars="129" w:firstLine="284"/>
        <w:rPr>
          <w:rFonts w:cs="Times New Roman"/>
          <w:lang w:eastAsia="en-US"/>
        </w:rPr>
      </w:pPr>
      <w:r w:rsidRPr="00F41F36">
        <w:rPr>
          <w:rFonts w:cs="Times New Roman"/>
          <w:lang w:eastAsia="en-US"/>
        </w:rPr>
        <w:t>The references are to be numbered in the order in which they are cited in the text and listed at the end of the contribution under the heading References (see our example below). For the style, please consult the references shown hereafter, including a journal paper [1], a book [2], and a conference proceeding [3].</w:t>
      </w:r>
    </w:p>
    <w:p w14:paraId="708AC2C7" w14:textId="77777777" w:rsidR="00C266FC" w:rsidRPr="00AC4117" w:rsidRDefault="00C266FC" w:rsidP="00F41F36">
      <w:pPr>
        <w:rPr>
          <w:rFonts w:cs="Times New Roman"/>
        </w:rPr>
      </w:pPr>
    </w:p>
    <w:p w14:paraId="18596A80" w14:textId="65A9853C" w:rsidR="00AC4117" w:rsidRPr="00AC4117" w:rsidRDefault="008F53AE" w:rsidP="00AC4117">
      <w:pPr>
        <w:pStyle w:val="Reference"/>
        <w:numPr>
          <w:ilvl w:val="0"/>
          <w:numId w:val="2"/>
        </w:numPr>
        <w:spacing w:line="240" w:lineRule="auto"/>
        <w:ind w:left="426" w:hanging="426"/>
        <w:rPr>
          <w:rFonts w:ascii="Times New Roman" w:hAnsi="Times New Roman"/>
          <w:sz w:val="22"/>
          <w:szCs w:val="22"/>
        </w:rPr>
      </w:pPr>
      <w:r w:rsidRPr="008F53AE">
        <w:rPr>
          <w:rFonts w:ascii="Times New Roman" w:hAnsi="Times New Roman"/>
          <w:sz w:val="22"/>
          <w:szCs w:val="22"/>
        </w:rPr>
        <w:t xml:space="preserve">Kodai, K., Kanazawa, I. and </w:t>
      </w:r>
      <w:proofErr w:type="spellStart"/>
      <w:r w:rsidRPr="008F53AE">
        <w:rPr>
          <w:rFonts w:ascii="Times New Roman" w:hAnsi="Times New Roman"/>
          <w:sz w:val="22"/>
          <w:szCs w:val="22"/>
        </w:rPr>
        <w:t>Hakusan</w:t>
      </w:r>
      <w:proofErr w:type="spellEnd"/>
      <w:r w:rsidRPr="008F53AE">
        <w:rPr>
          <w:rFonts w:ascii="Times New Roman" w:hAnsi="Times New Roman"/>
          <w:sz w:val="22"/>
          <w:szCs w:val="22"/>
        </w:rPr>
        <w:t>, T., Composites Part</w:t>
      </w:r>
      <w:r w:rsidR="00CD766C">
        <w:rPr>
          <w:rFonts w:ascii="Times New Roman" w:eastAsiaTheme="minorEastAsia" w:hAnsi="Times New Roman" w:hint="eastAsia"/>
          <w:sz w:val="22"/>
          <w:szCs w:val="22"/>
          <w:lang w:eastAsia="ja-JP"/>
        </w:rPr>
        <w:t xml:space="preserve"> X</w:t>
      </w:r>
      <w:r w:rsidRPr="008F53AE">
        <w:rPr>
          <w:rFonts w:ascii="Times New Roman" w:hAnsi="Times New Roman"/>
          <w:sz w:val="22"/>
          <w:szCs w:val="22"/>
        </w:rPr>
        <w:t xml:space="preserve">, 13, (2007), </w:t>
      </w:r>
      <w:r w:rsidR="00CD766C">
        <w:rPr>
          <w:rFonts w:ascii="Times New Roman" w:eastAsiaTheme="minorEastAsia" w:hAnsi="Times New Roman" w:hint="eastAsia"/>
          <w:sz w:val="22"/>
          <w:szCs w:val="22"/>
          <w:lang w:eastAsia="ja-JP"/>
        </w:rPr>
        <w:t>pp.</w:t>
      </w:r>
      <w:r w:rsidRPr="008F53AE">
        <w:rPr>
          <w:rFonts w:ascii="Times New Roman" w:hAnsi="Times New Roman"/>
          <w:sz w:val="22"/>
          <w:szCs w:val="22"/>
        </w:rPr>
        <w:t>47</w:t>
      </w:r>
      <w:r w:rsidR="00CD766C">
        <w:rPr>
          <w:rFonts w:ascii="Times New Roman" w:eastAsiaTheme="minorEastAsia" w:hAnsi="Times New Roman" w:hint="eastAsia"/>
          <w:sz w:val="22"/>
          <w:szCs w:val="22"/>
          <w:lang w:eastAsia="ja-JP"/>
        </w:rPr>
        <w:t>-56</w:t>
      </w:r>
      <w:r w:rsidRPr="008F53AE">
        <w:rPr>
          <w:rFonts w:ascii="Times New Roman" w:hAnsi="Times New Roman"/>
          <w:sz w:val="22"/>
          <w:szCs w:val="22"/>
        </w:rPr>
        <w:t>.</w:t>
      </w:r>
    </w:p>
    <w:p w14:paraId="39576BEB" w14:textId="68BDF38B" w:rsidR="00AC4117" w:rsidRPr="00AC4117" w:rsidRDefault="00892528" w:rsidP="00AC4117">
      <w:pPr>
        <w:pStyle w:val="Reference"/>
        <w:numPr>
          <w:ilvl w:val="0"/>
          <w:numId w:val="2"/>
        </w:numPr>
        <w:spacing w:line="240" w:lineRule="auto"/>
        <w:ind w:left="426" w:hanging="426"/>
        <w:rPr>
          <w:rFonts w:ascii="Times New Roman" w:hAnsi="Times New Roman"/>
          <w:sz w:val="22"/>
          <w:szCs w:val="22"/>
        </w:rPr>
      </w:pPr>
      <w:r w:rsidRPr="00892528">
        <w:rPr>
          <w:rFonts w:ascii="Times New Roman" w:hAnsi="Times New Roman"/>
          <w:sz w:val="22"/>
          <w:szCs w:val="22"/>
        </w:rPr>
        <w:t xml:space="preserve">Ishikawa, J., Introduction to Solid State Physics, (1976), </w:t>
      </w:r>
      <w:r w:rsidR="00CD766C">
        <w:rPr>
          <w:rFonts w:ascii="Times New Roman" w:eastAsiaTheme="minorEastAsia" w:hAnsi="Times New Roman" w:hint="eastAsia"/>
          <w:sz w:val="22"/>
          <w:szCs w:val="22"/>
          <w:lang w:eastAsia="ja-JP"/>
        </w:rPr>
        <w:t>p.</w:t>
      </w:r>
      <w:r w:rsidRPr="00892528">
        <w:rPr>
          <w:rFonts w:ascii="Times New Roman" w:hAnsi="Times New Roman"/>
          <w:sz w:val="22"/>
          <w:szCs w:val="22"/>
        </w:rPr>
        <w:t>56, John Wiley &amp; Sons.</w:t>
      </w:r>
    </w:p>
    <w:p w14:paraId="15AF635D" w14:textId="5BEFD359" w:rsidR="002D2057" w:rsidRPr="00CF1B9D" w:rsidRDefault="0020158C" w:rsidP="00CF1B9D">
      <w:pPr>
        <w:pStyle w:val="Reference"/>
        <w:numPr>
          <w:ilvl w:val="0"/>
          <w:numId w:val="2"/>
        </w:numPr>
        <w:spacing w:line="240" w:lineRule="auto"/>
        <w:ind w:left="426" w:hanging="426"/>
        <w:rPr>
          <w:rFonts w:ascii="Times New Roman" w:hAnsi="Times New Roman" w:hint="eastAsia"/>
          <w:sz w:val="22"/>
          <w:szCs w:val="22"/>
        </w:rPr>
      </w:pPr>
      <w:r w:rsidRPr="0020158C">
        <w:rPr>
          <w:rFonts w:ascii="Times New Roman" w:hAnsi="Times New Roman"/>
          <w:sz w:val="22"/>
          <w:szCs w:val="22"/>
        </w:rPr>
        <w:t xml:space="preserve">Kodai. M. and Kanazawa, I., Proceedings of the 20th International Conference on Composite Materials, (2015), </w:t>
      </w:r>
      <w:r w:rsidR="00CD766C">
        <w:rPr>
          <w:rFonts w:ascii="Times New Roman" w:eastAsiaTheme="minorEastAsia" w:hAnsi="Times New Roman" w:hint="eastAsia"/>
          <w:sz w:val="22"/>
          <w:szCs w:val="22"/>
          <w:lang w:eastAsia="ja-JP"/>
        </w:rPr>
        <w:t>paper ID: XXX</w:t>
      </w:r>
      <w:r w:rsidRPr="0020158C">
        <w:rPr>
          <w:rFonts w:ascii="Times New Roman" w:hAnsi="Times New Roman"/>
          <w:sz w:val="22"/>
          <w:szCs w:val="22"/>
        </w:rPr>
        <w:t>.</w:t>
      </w:r>
    </w:p>
    <w:sectPr w:rsidR="002D2057" w:rsidRPr="00CF1B9D" w:rsidSect="0037332A">
      <w:headerReference w:type="even" r:id="rId9"/>
      <w:headerReference w:type="default" r:id="rId10"/>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96DC" w14:textId="77777777" w:rsidR="00BD6556" w:rsidRDefault="00BD6556">
      <w:r>
        <w:separator/>
      </w:r>
    </w:p>
  </w:endnote>
  <w:endnote w:type="continuationSeparator" w:id="0">
    <w:p w14:paraId="54AA625A" w14:textId="77777777" w:rsidR="00BD6556" w:rsidRDefault="00BD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4A86" w14:textId="77777777" w:rsidR="00BD6556" w:rsidRDefault="00BD6556">
      <w:r>
        <w:separator/>
      </w:r>
    </w:p>
  </w:footnote>
  <w:footnote w:type="continuationSeparator" w:id="0">
    <w:p w14:paraId="49F3B9B0" w14:textId="77777777" w:rsidR="00BD6556" w:rsidRDefault="00BD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E978" w14:textId="77777777" w:rsidR="008D7E7F" w:rsidRPr="00CF611D" w:rsidRDefault="00D71BD1">
    <w:pPr>
      <w:pStyle w:val="a4"/>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B14D" w14:textId="77777777" w:rsidR="008D7E7F" w:rsidRPr="006B15BB" w:rsidRDefault="00D71BD1" w:rsidP="006B15BB">
    <w:pPr>
      <w:pStyle w:val="a4"/>
      <w:tabs>
        <w:tab w:val="right" w:pos="9360"/>
      </w:tabs>
      <w:rPr>
        <w:sz w:val="18"/>
        <w:szCs w:val="18"/>
      </w:rPr>
    </w:pPr>
    <w:r w:rsidRPr="006B15BB">
      <w:rPr>
        <w:sz w:val="18"/>
        <w:szCs w:val="18"/>
      </w:rPr>
      <w:t>13th Asian-Australian Conference on Composite Materials (ACCM-13)</w:t>
    </w:r>
  </w:p>
  <w:p w14:paraId="7CBCCF87" w14:textId="77777777" w:rsidR="008D7E7F" w:rsidRDefault="00D71BD1" w:rsidP="006B15BB">
    <w:pPr>
      <w:pStyle w:val="a4"/>
      <w:tabs>
        <w:tab w:val="clear" w:pos="4320"/>
        <w:tab w:val="clear" w:pos="8640"/>
        <w:tab w:val="right" w:pos="9360"/>
      </w:tabs>
      <w:rPr>
        <w:sz w:val="18"/>
        <w:szCs w:val="18"/>
      </w:rPr>
    </w:pPr>
    <w:r w:rsidRPr="006B15BB">
      <w:rPr>
        <w:sz w:val="18"/>
        <w:szCs w:val="18"/>
      </w:rPr>
      <w:t>Doshisha University, 27-29 August, 2024</w:t>
    </w:r>
  </w:p>
  <w:p w14:paraId="72727848" w14:textId="77777777" w:rsidR="008D7E7F" w:rsidRPr="00B57AEB" w:rsidRDefault="008D7E7F" w:rsidP="00411059">
    <w:pPr>
      <w:pStyle w:val="a4"/>
      <w:tabs>
        <w:tab w:val="clear" w:pos="4320"/>
        <w:tab w:val="clear" w:pos="8640"/>
        <w:tab w:val="right" w:pos="93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F5C1E"/>
    <w:multiLevelType w:val="hybridMultilevel"/>
    <w:tmpl w:val="769CD800"/>
    <w:lvl w:ilvl="0" w:tplc="22E61386">
      <w:numFmt w:val="bullet"/>
      <w:lvlText w:val="•"/>
      <w:lvlJc w:val="left"/>
      <w:pPr>
        <w:ind w:left="360" w:hanging="360"/>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16cid:durableId="737827397">
    <w:abstractNumId w:val="2"/>
  </w:num>
  <w:num w:numId="2" w16cid:durableId="378868564">
    <w:abstractNumId w:val="1"/>
  </w:num>
  <w:num w:numId="3" w16cid:durableId="150485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17"/>
    <w:rsid w:val="000D628B"/>
    <w:rsid w:val="000E5F2C"/>
    <w:rsid w:val="0020158C"/>
    <w:rsid w:val="00243200"/>
    <w:rsid w:val="002B55AA"/>
    <w:rsid w:val="002D2057"/>
    <w:rsid w:val="00313C45"/>
    <w:rsid w:val="00892528"/>
    <w:rsid w:val="008D7E7F"/>
    <w:rsid w:val="008F53AE"/>
    <w:rsid w:val="009734C9"/>
    <w:rsid w:val="00AC4117"/>
    <w:rsid w:val="00BD6556"/>
    <w:rsid w:val="00BE6A9E"/>
    <w:rsid w:val="00C266FC"/>
    <w:rsid w:val="00CD766C"/>
    <w:rsid w:val="00CF1B9D"/>
    <w:rsid w:val="00D45003"/>
    <w:rsid w:val="00D71BD1"/>
    <w:rsid w:val="00E00D3B"/>
    <w:rsid w:val="00F01968"/>
    <w:rsid w:val="00F41F36"/>
    <w:rsid w:val="00F66CC5"/>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82F7E"/>
  <w15:chartTrackingRefBased/>
  <w15:docId w15:val="{00E77904-CFDF-4F7E-8EAE-8E830250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117"/>
    <w:pPr>
      <w:widowControl w:val="0"/>
      <w:jc w:val="both"/>
    </w:pPr>
    <w:rPr>
      <w:rFonts w:ascii="Times New Roman" w:eastAsiaTheme="majorEastAsia"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4117"/>
    <w:rPr>
      <w:color w:val="0000FF"/>
      <w:u w:val="single"/>
    </w:rPr>
  </w:style>
  <w:style w:type="paragraph" w:customStyle="1" w:styleId="NormalWCCM">
    <w:name w:val="Normal WCCM"/>
    <w:rsid w:val="00AC4117"/>
    <w:pPr>
      <w:widowControl w:val="0"/>
      <w:autoSpaceDE w:val="0"/>
      <w:autoSpaceDN w:val="0"/>
      <w:ind w:firstLine="284"/>
      <w:jc w:val="both"/>
    </w:pPr>
    <w:rPr>
      <w:rFonts w:ascii="Times New Roman" w:eastAsia="Times New Roman" w:hAnsi="Times New Roman" w:cs="Times New Roman"/>
      <w:kern w:val="0"/>
      <w:sz w:val="20"/>
      <w:szCs w:val="24"/>
      <w:lang w:eastAsia="es-ES"/>
    </w:rPr>
  </w:style>
  <w:style w:type="paragraph" w:styleId="a4">
    <w:name w:val="header"/>
    <w:basedOn w:val="a"/>
    <w:link w:val="a5"/>
    <w:uiPriority w:val="99"/>
    <w:rsid w:val="00AC4117"/>
    <w:pPr>
      <w:widowControl/>
      <w:tabs>
        <w:tab w:val="center" w:pos="4320"/>
        <w:tab w:val="right" w:pos="8640"/>
      </w:tabs>
      <w:jc w:val="left"/>
    </w:pPr>
    <w:rPr>
      <w:rFonts w:eastAsia="Times New Roman" w:cs="Times New Roman"/>
      <w:kern w:val="0"/>
      <w:sz w:val="24"/>
      <w:szCs w:val="24"/>
      <w:lang w:eastAsia="fr-FR"/>
    </w:rPr>
  </w:style>
  <w:style w:type="character" w:customStyle="1" w:styleId="a5">
    <w:name w:val="ヘッダー (文字)"/>
    <w:basedOn w:val="a0"/>
    <w:link w:val="a4"/>
    <w:uiPriority w:val="99"/>
    <w:rsid w:val="00AC4117"/>
    <w:rPr>
      <w:rFonts w:ascii="Times New Roman" w:eastAsia="Times New Roman" w:hAnsi="Times New Roman" w:cs="Times New Roman"/>
      <w:kern w:val="0"/>
      <w:sz w:val="24"/>
      <w:szCs w:val="24"/>
      <w:lang w:eastAsia="fr-FR"/>
    </w:rPr>
  </w:style>
  <w:style w:type="paragraph" w:customStyle="1" w:styleId="RefTitleWCCM">
    <w:name w:val="Ref Title WCCM"/>
    <w:basedOn w:val="1stTitleWCCM"/>
    <w:rsid w:val="00AC4117"/>
    <w:pPr>
      <w:tabs>
        <w:tab w:val="clear" w:pos="360"/>
      </w:tabs>
    </w:pPr>
  </w:style>
  <w:style w:type="paragraph" w:customStyle="1" w:styleId="1stTitleWCCM">
    <w:name w:val="1st Title WCCM"/>
    <w:basedOn w:val="NormalWCCM"/>
    <w:rsid w:val="00AC4117"/>
    <w:pPr>
      <w:keepNext/>
      <w:keepLines/>
      <w:tabs>
        <w:tab w:val="left" w:pos="360"/>
      </w:tabs>
      <w:spacing w:before="240" w:after="120"/>
      <w:ind w:firstLine="0"/>
      <w:jc w:val="left"/>
    </w:pPr>
    <w:rPr>
      <w:b/>
      <w:bCs/>
      <w:caps/>
    </w:rPr>
  </w:style>
  <w:style w:type="paragraph" w:customStyle="1" w:styleId="Reference">
    <w:name w:val="Reference"/>
    <w:basedOn w:val="a"/>
    <w:rsid w:val="00AC4117"/>
    <w:pPr>
      <w:widowControl/>
      <w:numPr>
        <w:numId w:val="1"/>
      </w:numPr>
      <w:spacing w:line="240" w:lineRule="exact"/>
    </w:pPr>
    <w:rPr>
      <w:rFonts w:ascii="Helvetica" w:eastAsia="Times New Roman" w:hAnsi="Helvetica" w:cs="Times New Roman"/>
      <w:kern w:val="0"/>
      <w:sz w:val="20"/>
      <w:szCs w:val="20"/>
      <w:lang w:eastAsia="en-US"/>
    </w:rPr>
  </w:style>
  <w:style w:type="paragraph" w:styleId="a6">
    <w:name w:val="footer"/>
    <w:basedOn w:val="a"/>
    <w:link w:val="a7"/>
    <w:uiPriority w:val="99"/>
    <w:unhideWhenUsed/>
    <w:rsid w:val="008F53AE"/>
    <w:pPr>
      <w:tabs>
        <w:tab w:val="center" w:pos="4252"/>
        <w:tab w:val="right" w:pos="8504"/>
      </w:tabs>
      <w:snapToGrid w:val="0"/>
    </w:pPr>
  </w:style>
  <w:style w:type="character" w:customStyle="1" w:styleId="a7">
    <w:name w:val="フッター (文字)"/>
    <w:basedOn w:val="a0"/>
    <w:link w:val="a6"/>
    <w:uiPriority w:val="99"/>
    <w:rsid w:val="008F53AE"/>
    <w:rPr>
      <w:rFonts w:ascii="Times New Roman" w:eastAsiaTheme="majorEastAsia"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gister.jp/accm-13/en/lo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dc:creator>
  <cp:keywords/>
  <dc:description/>
  <cp:lastModifiedBy>NAKATANI Hayato</cp:lastModifiedBy>
  <cp:revision>17</cp:revision>
  <cp:lastPrinted>2024-06-05T04:29:00Z</cp:lastPrinted>
  <dcterms:created xsi:type="dcterms:W3CDTF">2024-06-03T02:44:00Z</dcterms:created>
  <dcterms:modified xsi:type="dcterms:W3CDTF">2024-06-05T04:36:00Z</dcterms:modified>
</cp:coreProperties>
</file>